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31" w:rsidRPr="009D2431" w:rsidRDefault="009D2431" w:rsidP="009D2431">
      <w:pPr>
        <w:shd w:val="clear" w:color="auto" w:fill="FFFFFF"/>
        <w:spacing w:after="86" w:line="360" w:lineRule="auto"/>
        <w:ind w:firstLine="567"/>
        <w:jc w:val="center"/>
        <w:rPr>
          <w:rFonts w:ascii="Times New Roman" w:eastAsia="Times New Roman" w:hAnsi="Times New Roman" w:cs="Times New Roman"/>
          <w:b/>
          <w:sz w:val="28"/>
          <w:szCs w:val="28"/>
          <w:lang w:eastAsia="ru-RU"/>
        </w:rPr>
      </w:pPr>
      <w:r w:rsidRPr="009D2431">
        <w:rPr>
          <w:rFonts w:ascii="Times New Roman" w:eastAsia="Times New Roman" w:hAnsi="Times New Roman" w:cs="Times New Roman"/>
          <w:b/>
          <w:sz w:val="28"/>
          <w:szCs w:val="28"/>
          <w:lang w:eastAsia="ru-RU"/>
        </w:rPr>
        <w:t>Методический семинар</w:t>
      </w:r>
    </w:p>
    <w:p w:rsidR="009D2431" w:rsidRPr="009D2431" w:rsidRDefault="009D2431"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Современная развивающая школа имеет дело с разносторонней, многогранной, активной личностью. Традиционный подход в организации образовательного процесса, характеризующийся доминирующей ролью учителя и пассивной позицией ученика (как объекта педагогического воздействия), объяснительно-репродуктивными методами обучения, не в полной мере обеспечивает достижение требуемых результатов качества образования. Это заставляет педагогов-практиков искать новые подходы и способы организации образовательного процесса, взаимодействия учителя и ученика, которые бы формировали у учащихся такие социально адекватные ценности, как потребность в получении знаний; умение самостоятельно организовывать работу по усвоению знаний; выбор наиболее оптимальных путей для решения учебных задач; планирование своей образовательной деятельности; позитивная самооценка. Как показывает практика, достижению вышеозначенных результатов способствует использование современных педагогических технологий. Выбор технологий определяется многими факторами, к основным из которых относятся доминирующие целевые установки школы и конкретные цели текущего учебного процесса.</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 Современная школа многого требует от учителя – и глубокой научной подготовки, и высокого мастерства,  и безусловной педагогической грамотности и компетентности.</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 xml:space="preserve">Какие принципы лежат в основе моей педагогической деятельности? Что самое главное для </w:t>
      </w:r>
      <w:r w:rsidR="009D2431" w:rsidRPr="009D2431">
        <w:rPr>
          <w:rFonts w:ascii="Times New Roman" w:eastAsia="Times New Roman" w:hAnsi="Times New Roman" w:cs="Times New Roman"/>
          <w:sz w:val="28"/>
          <w:szCs w:val="28"/>
          <w:lang w:eastAsia="ru-RU"/>
        </w:rPr>
        <w:t>м</w:t>
      </w:r>
      <w:r w:rsidRPr="009D2431">
        <w:rPr>
          <w:rFonts w:ascii="Times New Roman" w:eastAsia="Times New Roman" w:hAnsi="Times New Roman" w:cs="Times New Roman"/>
          <w:sz w:val="28"/>
          <w:szCs w:val="28"/>
          <w:lang w:eastAsia="ru-RU"/>
        </w:rPr>
        <w:t>еня как учителя, работающего в 21 веке?</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 xml:space="preserve">Во-первых, много знать и стараться узнать еще больше. Учить детей учиться – важнейшая задача любого педагога. Вслед за известными педагогами считаю, ученик должен стать творцом своей деятельности. Поэтому стараюсь строить обучение так, чтобы ребенок, прилагая усилия, преодолевая небольшие трудности, добивался результата, тогда его роль в </w:t>
      </w:r>
      <w:r w:rsidRPr="009D2431">
        <w:rPr>
          <w:rFonts w:ascii="Times New Roman" w:eastAsia="Times New Roman" w:hAnsi="Times New Roman" w:cs="Times New Roman"/>
          <w:sz w:val="28"/>
          <w:szCs w:val="28"/>
          <w:lang w:eastAsia="ru-RU"/>
        </w:rPr>
        <w:lastRenderedPageBreak/>
        <w:t xml:space="preserve">обучении будет </w:t>
      </w:r>
      <w:proofErr w:type="spellStart"/>
      <w:r w:rsidRPr="009D2431">
        <w:rPr>
          <w:rFonts w:ascii="Times New Roman" w:eastAsia="Times New Roman" w:hAnsi="Times New Roman" w:cs="Times New Roman"/>
          <w:sz w:val="28"/>
          <w:szCs w:val="28"/>
          <w:lang w:eastAsia="ru-RU"/>
        </w:rPr>
        <w:t>деятельностной</w:t>
      </w:r>
      <w:proofErr w:type="spellEnd"/>
      <w:r w:rsidRPr="009D2431">
        <w:rPr>
          <w:rFonts w:ascii="Times New Roman" w:eastAsia="Times New Roman" w:hAnsi="Times New Roman" w:cs="Times New Roman"/>
          <w:sz w:val="28"/>
          <w:szCs w:val="28"/>
          <w:lang w:eastAsia="ru-RU"/>
        </w:rPr>
        <w:t>, а результат более радостным. Ведущую роль  в моей работе играют   творческие методы обучения.</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Я, как учитель географии, в своей практической деятельности широко использую информационно-коммуникационные технологии, поскольку считаю, что они являются мощным средством наглядности при обучении географии. Применение информационных компьютерных технологий на уроках географии не только облегчает усвоение учебного материала, но и представляет новые возможности для развития творческих способностей учащихся:</w:t>
      </w:r>
    </w:p>
    <w:p w:rsidR="00A47CD5" w:rsidRPr="009D2431" w:rsidRDefault="00A47CD5" w:rsidP="009D2431">
      <w:pPr>
        <w:numPr>
          <w:ilvl w:val="0"/>
          <w:numId w:val="1"/>
        </w:numPr>
        <w:shd w:val="clear" w:color="auto" w:fill="FFFFFF"/>
        <w:spacing w:before="100" w:beforeAutospacing="1" w:after="100" w:afterAutospacing="1" w:line="360" w:lineRule="auto"/>
        <w:ind w:left="269"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повышает мотивацию учащихся к учению;</w:t>
      </w:r>
    </w:p>
    <w:p w:rsidR="00A47CD5" w:rsidRPr="009D2431" w:rsidRDefault="00A47CD5" w:rsidP="009D2431">
      <w:pPr>
        <w:numPr>
          <w:ilvl w:val="0"/>
          <w:numId w:val="1"/>
        </w:numPr>
        <w:shd w:val="clear" w:color="auto" w:fill="FFFFFF"/>
        <w:spacing w:before="100" w:beforeAutospacing="1" w:after="100" w:afterAutospacing="1" w:line="360" w:lineRule="auto"/>
        <w:ind w:left="269"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активизирует познавательную деятельность;</w:t>
      </w:r>
    </w:p>
    <w:p w:rsidR="00A47CD5" w:rsidRPr="009D2431" w:rsidRDefault="00A47CD5" w:rsidP="009D2431">
      <w:pPr>
        <w:numPr>
          <w:ilvl w:val="0"/>
          <w:numId w:val="1"/>
        </w:numPr>
        <w:shd w:val="clear" w:color="auto" w:fill="FFFFFF"/>
        <w:spacing w:before="100" w:beforeAutospacing="1" w:after="100" w:afterAutospacing="1" w:line="360" w:lineRule="auto"/>
        <w:ind w:left="269"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развивает мышление и творческие способности ребёнка;</w:t>
      </w:r>
    </w:p>
    <w:p w:rsidR="00A47CD5" w:rsidRPr="009D2431" w:rsidRDefault="00A47CD5" w:rsidP="009D2431">
      <w:pPr>
        <w:numPr>
          <w:ilvl w:val="0"/>
          <w:numId w:val="1"/>
        </w:numPr>
        <w:shd w:val="clear" w:color="auto" w:fill="FFFFFF"/>
        <w:spacing w:after="0" w:line="360" w:lineRule="auto"/>
        <w:ind w:left="269"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формирует активную жизненную позицию в современном обществе.</w:t>
      </w:r>
    </w:p>
    <w:p w:rsidR="00A47CD5" w:rsidRPr="009D2431" w:rsidRDefault="00A47CD5" w:rsidP="009D243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Основная моя задача - мотивировать ученика в его занятиях географией. Повысить интерес к географии можно через создание мультимедийных презентаций. Этот вид деятельности очень нравится школьникам разных возрастов с 6 по 10 класс.</w:t>
      </w:r>
    </w:p>
    <w:p w:rsidR="009D2431" w:rsidRDefault="00A47CD5" w:rsidP="009D243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 xml:space="preserve">Результатом моей работы является </w:t>
      </w:r>
      <w:r w:rsidR="000D43DE">
        <w:rPr>
          <w:rFonts w:ascii="Times New Roman" w:eastAsia="Times New Roman" w:hAnsi="Times New Roman" w:cs="Times New Roman"/>
          <w:sz w:val="28"/>
          <w:szCs w:val="28"/>
          <w:lang w:eastAsia="ru-RU"/>
        </w:rPr>
        <w:t>положительная динамика среднего балла по географии за 2 года.</w:t>
      </w:r>
    </w:p>
    <w:p w:rsidR="000D43DE" w:rsidRPr="000D43DE" w:rsidRDefault="000D43DE" w:rsidP="009D243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D43DE">
        <w:rPr>
          <w:rFonts w:ascii="Times New Roman" w:eastAsia="Times New Roman" w:hAnsi="Times New Roman" w:cs="Times New Roman"/>
          <w:sz w:val="28"/>
          <w:szCs w:val="28"/>
          <w:lang w:eastAsia="ru-RU"/>
        </w:rPr>
        <w:drawing>
          <wp:inline distT="0" distB="0" distL="0" distR="0">
            <wp:extent cx="4857750" cy="27813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D2431" w:rsidRPr="009D2431" w:rsidRDefault="009D2431" w:rsidP="009D243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47CD5" w:rsidRPr="009D2431" w:rsidRDefault="00A47CD5" w:rsidP="009D243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 xml:space="preserve">В арсенале инновационных педагогических средств и методов особое место занимает исследовательская творческая деятельность.  В своей работе я приучаю своих учеников к самому слову “исследование”, “исследуем”. Исследуя, мы задаем себе вопрос и ищем на него ответ, наметив план действий, описывая основные шаги, наблюдая, экспериментируя и сделав вывод, фиксируем результаты. Главное для меня как  педагога – увлечь и “заразить” детей, показать им значимость их деятельности и вселить уверенность в своих силах. </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Ежегодно с ребятами мы принимаем участие в научно-исследовательских конференциях “Шаг</w:t>
      </w:r>
      <w:r w:rsidR="009D2431" w:rsidRPr="009D2431">
        <w:rPr>
          <w:rFonts w:ascii="Times New Roman" w:eastAsia="Times New Roman" w:hAnsi="Times New Roman" w:cs="Times New Roman"/>
          <w:sz w:val="28"/>
          <w:szCs w:val="28"/>
          <w:lang w:eastAsia="ru-RU"/>
        </w:rPr>
        <w:t>и</w:t>
      </w:r>
      <w:r w:rsidRPr="009D2431">
        <w:rPr>
          <w:rFonts w:ascii="Times New Roman" w:eastAsia="Times New Roman" w:hAnsi="Times New Roman" w:cs="Times New Roman"/>
          <w:sz w:val="28"/>
          <w:szCs w:val="28"/>
          <w:lang w:eastAsia="ru-RU"/>
        </w:rPr>
        <w:t xml:space="preserve"> в науку”.</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Большое внимание в своей педагогической деятельности уделяю технологии интегрированного обучения</w:t>
      </w:r>
      <w:r w:rsidRPr="009D2431">
        <w:rPr>
          <w:rFonts w:ascii="Times New Roman" w:eastAsia="Times New Roman" w:hAnsi="Times New Roman" w:cs="Times New Roman"/>
          <w:b/>
          <w:bCs/>
          <w:sz w:val="28"/>
          <w:szCs w:val="28"/>
          <w:lang w:eastAsia="ru-RU"/>
        </w:rPr>
        <w:t>. </w:t>
      </w:r>
      <w:r w:rsidRPr="009D2431">
        <w:rPr>
          <w:rFonts w:ascii="Times New Roman" w:eastAsia="Times New Roman" w:hAnsi="Times New Roman" w:cs="Times New Roman"/>
          <w:sz w:val="28"/>
          <w:szCs w:val="28"/>
          <w:lang w:eastAsia="ru-RU"/>
        </w:rPr>
        <w:t>В результате проведения интегрированных уроков происходит развитие эмоциональной сферы детей. По мнению Сухомлинского это дает “желанное пробуждение мысли”, что реализует нашу цель развитие социального интеллекта. Интегрированное обучение географии создает новые условия деятельности учителей и учащихся и представляет собой действенную модель активации мыслительной деятельности и развивающих приемов обучения. Оно требует и разнообразие форм преподавания, успешно влияющих на психологию и эффективность воспитания учащимся учебного материала. Многие географические понятия не могут быть осознаны и усвоены учащимися без элементарных знаний по математике, физике, биологии, химии и другими предметами. В</w:t>
      </w:r>
      <w:r w:rsidR="009D2431" w:rsidRPr="009D2431">
        <w:rPr>
          <w:rFonts w:ascii="Times New Roman" w:eastAsia="Times New Roman" w:hAnsi="Times New Roman" w:cs="Times New Roman"/>
          <w:sz w:val="28"/>
          <w:szCs w:val="28"/>
          <w:lang w:eastAsia="ru-RU"/>
        </w:rPr>
        <w:t xml:space="preserve"> этом учебном году мною запланировано проведение интегрированных уроков вместе с учителями биологии, ОБЖ, информатики, физической культуры.</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 xml:space="preserve">При организации и осуществлении учебно-познавательной деятельности, стимулировании и мотивации, контроле и самоконтроле в своей практике использую нетрадиционные подходы в преподавании географии: игровые моменты по теме, объяснение с использованием </w:t>
      </w:r>
      <w:r w:rsidRPr="009D2431">
        <w:rPr>
          <w:rFonts w:ascii="Times New Roman" w:eastAsia="Times New Roman" w:hAnsi="Times New Roman" w:cs="Times New Roman"/>
          <w:sz w:val="28"/>
          <w:szCs w:val="28"/>
          <w:lang w:eastAsia="ru-RU"/>
        </w:rPr>
        <w:lastRenderedPageBreak/>
        <w:t>стихотворений, кроссворды, занимательный материал, нетрадиционные формы обучения на разных типах уроков.</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Например, уроки формирования новых знаний провожу в виде уроков-лекций, семинаров, уроков-экспедиций (путешествий), уроков-исследований, учебных конференций (пресс-конференций), уроков проектов. На уроках обучения умениям и навыкам использую такие нетрадиционные формы, как уроки – ролевые игры, например, урок-суд в 8 классе по теме: “Стихийные природные явления”, а на уроках повторения и обобщения знаний, закрепления умений – игровые:  “Что? Где? Когда?”, уроки-конкурсы, уроки-соревнования, уроки по принципу телевизионных игр “Своя игра”, “Как стать миллионером?”. На уроках проверки и учёта знаний и умений провожу викторины, конкурсы, географические диктанты, тестирование</w:t>
      </w:r>
      <w:r w:rsidR="009D2431">
        <w:rPr>
          <w:rFonts w:ascii="Times New Roman" w:eastAsia="Times New Roman" w:hAnsi="Times New Roman" w:cs="Times New Roman"/>
          <w:sz w:val="28"/>
          <w:szCs w:val="28"/>
          <w:lang w:eastAsia="ru-RU"/>
        </w:rPr>
        <w:t xml:space="preserve"> с помощью системы голосования</w:t>
      </w:r>
      <w:r w:rsidR="000D43DE">
        <w:rPr>
          <w:rFonts w:ascii="Times New Roman" w:eastAsia="Times New Roman" w:hAnsi="Times New Roman" w:cs="Times New Roman"/>
          <w:sz w:val="28"/>
          <w:szCs w:val="28"/>
          <w:lang w:eastAsia="ru-RU"/>
        </w:rPr>
        <w:t xml:space="preserve"> </w:t>
      </w:r>
      <w:proofErr w:type="spellStart"/>
      <w:r w:rsidR="009D2431">
        <w:rPr>
          <w:rFonts w:ascii="Times New Roman" w:eastAsia="Times New Roman" w:hAnsi="Times New Roman" w:cs="Times New Roman"/>
          <w:sz w:val="28"/>
          <w:szCs w:val="28"/>
          <w:lang w:val="en-US" w:eastAsia="ru-RU"/>
        </w:rPr>
        <w:t>ProClass</w:t>
      </w:r>
      <w:proofErr w:type="spellEnd"/>
      <w:r w:rsidRPr="009D2431">
        <w:rPr>
          <w:rFonts w:ascii="Times New Roman" w:eastAsia="Times New Roman" w:hAnsi="Times New Roman" w:cs="Times New Roman"/>
          <w:sz w:val="28"/>
          <w:szCs w:val="28"/>
          <w:lang w:eastAsia="ru-RU"/>
        </w:rPr>
        <w:t>, защиту творческих работ. При изучении нового материала отдаю предпочтение применению проблемного обучения и ролевой игре.</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Использование нетрадиционных методов обучения ведёт к активизации познавательной деятельности на уроках, обогащает, систематизирует и закрепляет знания, способствует к их осознанному применению.</w:t>
      </w:r>
    </w:p>
    <w:p w:rsidR="009D2431" w:rsidRDefault="009D2431"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мною р</w:t>
      </w:r>
      <w:r w:rsidR="00A47CD5" w:rsidRPr="009D2431">
        <w:rPr>
          <w:rFonts w:ascii="Times New Roman" w:eastAsia="Times New Roman" w:hAnsi="Times New Roman" w:cs="Times New Roman"/>
          <w:sz w:val="28"/>
          <w:szCs w:val="28"/>
          <w:lang w:eastAsia="ru-RU"/>
        </w:rPr>
        <w:t>азработа</w:t>
      </w:r>
      <w:r>
        <w:rPr>
          <w:rFonts w:ascii="Times New Roman" w:eastAsia="Times New Roman" w:hAnsi="Times New Roman" w:cs="Times New Roman"/>
          <w:sz w:val="28"/>
          <w:szCs w:val="28"/>
          <w:lang w:eastAsia="ru-RU"/>
        </w:rPr>
        <w:t>н</w:t>
      </w:r>
      <w:r w:rsidR="00A47CD5" w:rsidRPr="009D2431">
        <w:rPr>
          <w:rFonts w:ascii="Times New Roman" w:eastAsia="Times New Roman" w:hAnsi="Times New Roman" w:cs="Times New Roman"/>
          <w:sz w:val="28"/>
          <w:szCs w:val="28"/>
          <w:lang w:eastAsia="ru-RU"/>
        </w:rPr>
        <w:t>а программу занятий</w:t>
      </w:r>
      <w:r>
        <w:rPr>
          <w:rFonts w:ascii="Times New Roman" w:eastAsia="Times New Roman" w:hAnsi="Times New Roman" w:cs="Times New Roman"/>
          <w:sz w:val="28"/>
          <w:szCs w:val="28"/>
          <w:lang w:eastAsia="ru-RU"/>
        </w:rPr>
        <w:t xml:space="preserve"> туристической секции в рамках внеурочной деятельности. Моиу</w:t>
      </w:r>
      <w:r w:rsidR="00A47CD5" w:rsidRPr="009D2431">
        <w:rPr>
          <w:rFonts w:ascii="Times New Roman" w:eastAsia="Times New Roman" w:hAnsi="Times New Roman" w:cs="Times New Roman"/>
          <w:sz w:val="28"/>
          <w:szCs w:val="28"/>
          <w:lang w:eastAsia="ru-RU"/>
        </w:rPr>
        <w:t xml:space="preserve">ченики всегда принимают активное участие в олимпиадах по краеведению и географии. Для их подготовки к успешным выступлениям на олимпиадах и конкурсах использую тесты, в том числе по краеведению, задания международных, всероссийских, региональных, олимпиад разных лет, даю задания поискового характера. Ребята сами создают научно-исследовательские проекты и компьютерные презентации. </w:t>
      </w:r>
    </w:p>
    <w:p w:rsid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 xml:space="preserve">Для повышения своего профессионального кругозора принимаю активное участие в работе школьных проблемных семинарах и методических </w:t>
      </w:r>
      <w:r w:rsidR="009D2431">
        <w:rPr>
          <w:rFonts w:ascii="Times New Roman" w:eastAsia="Times New Roman" w:hAnsi="Times New Roman" w:cs="Times New Roman"/>
          <w:sz w:val="28"/>
          <w:szCs w:val="28"/>
          <w:lang w:eastAsia="ru-RU"/>
        </w:rPr>
        <w:t xml:space="preserve">объединений учителей биологии и </w:t>
      </w:r>
      <w:r w:rsidRPr="009D2431">
        <w:rPr>
          <w:rFonts w:ascii="Times New Roman" w:eastAsia="Times New Roman" w:hAnsi="Times New Roman" w:cs="Times New Roman"/>
          <w:sz w:val="28"/>
          <w:szCs w:val="28"/>
          <w:lang w:eastAsia="ru-RU"/>
        </w:rPr>
        <w:t xml:space="preserve">географии. Принимаю активное участие в </w:t>
      </w:r>
      <w:r w:rsidRPr="009D2431">
        <w:rPr>
          <w:rFonts w:ascii="Times New Roman" w:eastAsia="Times New Roman" w:hAnsi="Times New Roman" w:cs="Times New Roman"/>
          <w:sz w:val="28"/>
          <w:szCs w:val="28"/>
          <w:lang w:eastAsia="ru-RU"/>
        </w:rPr>
        <w:lastRenderedPageBreak/>
        <w:t xml:space="preserve">работе творческих учителей географии в сети Интернет, где мы обмениваемся опытом работы. Принимал участие в работе дистанционного обучающего методического семинара “Информационно-коммуникационные технологии в работе учителя географии”. </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 xml:space="preserve">В течение </w:t>
      </w:r>
      <w:r w:rsidR="009D2431">
        <w:rPr>
          <w:rFonts w:ascii="Times New Roman" w:eastAsia="Times New Roman" w:hAnsi="Times New Roman" w:cs="Times New Roman"/>
          <w:sz w:val="28"/>
          <w:szCs w:val="28"/>
          <w:lang w:eastAsia="ru-RU"/>
        </w:rPr>
        <w:t xml:space="preserve">прошлого </w:t>
      </w:r>
      <w:r w:rsidRPr="009D2431">
        <w:rPr>
          <w:rFonts w:ascii="Times New Roman" w:eastAsia="Times New Roman" w:hAnsi="Times New Roman" w:cs="Times New Roman"/>
          <w:sz w:val="28"/>
          <w:szCs w:val="28"/>
          <w:lang w:eastAsia="ru-RU"/>
        </w:rPr>
        <w:t>текущего учебного года вел работу по созданию своего сайта в сети Интернет. На данный сайт я поместил свои методические разработки уроков, дидактический материал, творческие работы детей, фотографии открытых уроков и внеклассных мероприятий. Грамоты за призовые места в различных конкурсах.</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Владение информационно-коммуникационными технологиями является необходимым условием профессиональной компетентности учителя, которая проявляется в готовности и умении оптимально решать педагогические задачи с использованием информационно-коммуникационных технологий. Необходимо постоянно осваивать информационные технологии, которые создают новые возможности для повышения эффективности работы учителя.</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Считаю, что самое ценное качество педагога – это увлече</w:t>
      </w:r>
      <w:r w:rsidR="009D2431">
        <w:rPr>
          <w:rFonts w:ascii="Times New Roman" w:eastAsia="Times New Roman" w:hAnsi="Times New Roman" w:cs="Times New Roman"/>
          <w:sz w:val="28"/>
          <w:szCs w:val="28"/>
          <w:lang w:eastAsia="ru-RU"/>
        </w:rPr>
        <w:t>нность. Мне повезло: я встретил</w:t>
      </w:r>
      <w:r w:rsidRPr="009D2431">
        <w:rPr>
          <w:rFonts w:ascii="Times New Roman" w:eastAsia="Times New Roman" w:hAnsi="Times New Roman" w:cs="Times New Roman"/>
          <w:sz w:val="28"/>
          <w:szCs w:val="28"/>
          <w:lang w:eastAsia="ru-RU"/>
        </w:rPr>
        <w:t xml:space="preserve"> немало увлеченных учителей. Душевные крылья, которые их возносят над повседневностью, порой никому не видны, и внешне человек выглядит совершенно обыкновенным. Но в этих людях есть что-то детское, они и ведут себя иногда почти как дети. Увлеченный учитель – учитель, который получает удовольствие от своего дела, и для которого вся школьная жизнь осветлена радостью творчества.</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Думаю, что именно такого человека, учителя ценили, ценят, и будут ценить.</w:t>
      </w:r>
    </w:p>
    <w:p w:rsidR="00A47CD5" w:rsidRPr="009D2431" w:rsidRDefault="00A47CD5" w:rsidP="009D2431">
      <w:pPr>
        <w:shd w:val="clear" w:color="auto" w:fill="FFFFFF"/>
        <w:spacing w:after="86" w:line="360" w:lineRule="auto"/>
        <w:ind w:firstLine="567"/>
        <w:jc w:val="both"/>
        <w:rPr>
          <w:rFonts w:ascii="Times New Roman" w:eastAsia="Times New Roman" w:hAnsi="Times New Roman" w:cs="Times New Roman"/>
          <w:sz w:val="28"/>
          <w:szCs w:val="28"/>
          <w:lang w:eastAsia="ru-RU"/>
        </w:rPr>
      </w:pPr>
      <w:r w:rsidRPr="009D2431">
        <w:rPr>
          <w:rFonts w:ascii="Times New Roman" w:eastAsia="Times New Roman" w:hAnsi="Times New Roman" w:cs="Times New Roman"/>
          <w:sz w:val="28"/>
          <w:szCs w:val="28"/>
          <w:lang w:eastAsia="ru-RU"/>
        </w:rPr>
        <w:t>Что можно еще сказать в конце выступления? Помните, ещё В.А. Сухомлинский говорил: “Только творческий педагог может развить творческие способности в себе и творческое начало в ребёнке”. А ведь для нас это главное!</w:t>
      </w:r>
      <w:bookmarkStart w:id="0" w:name="_GoBack"/>
      <w:bookmarkEnd w:id="0"/>
    </w:p>
    <w:sectPr w:rsidR="00A47CD5" w:rsidRPr="009D2431" w:rsidSect="003C7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5437C"/>
    <w:multiLevelType w:val="multilevel"/>
    <w:tmpl w:val="E6E6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CD5"/>
    <w:rsid w:val="00054BFC"/>
    <w:rsid w:val="000D43DE"/>
    <w:rsid w:val="00281327"/>
    <w:rsid w:val="003C788B"/>
    <w:rsid w:val="00670DF2"/>
    <w:rsid w:val="009D2431"/>
    <w:rsid w:val="00A47CD5"/>
    <w:rsid w:val="00D36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8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7CD5"/>
  </w:style>
  <w:style w:type="paragraph" w:styleId="a4">
    <w:name w:val="Balloon Text"/>
    <w:basedOn w:val="a"/>
    <w:link w:val="a5"/>
    <w:uiPriority w:val="99"/>
    <w:semiHidden/>
    <w:unhideWhenUsed/>
    <w:rsid w:val="00A47C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3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view3D>
      <c:rAngAx val="1"/>
    </c:view3D>
    <c:plotArea>
      <c:layout/>
      <c:bar3DChart>
        <c:barDir val="col"/>
        <c:grouping val="clustered"/>
        <c:ser>
          <c:idx val="0"/>
          <c:order val="0"/>
          <c:tx>
            <c:strRef>
              <c:f>Лист1!$B$1</c:f>
              <c:strCache>
                <c:ptCount val="1"/>
                <c:pt idx="0">
                  <c:v>ср. балл по географии</c:v>
                </c:pt>
              </c:strCache>
            </c:strRef>
          </c:tx>
          <c:cat>
            <c:strRef>
              <c:f>Лист1!$A$2:$A$3</c:f>
              <c:strCache>
                <c:ptCount val="2"/>
                <c:pt idx="0">
                  <c:v>2013-2014</c:v>
                </c:pt>
                <c:pt idx="1">
                  <c:v>2014-2015</c:v>
                </c:pt>
              </c:strCache>
            </c:strRef>
          </c:cat>
          <c:val>
            <c:numRef>
              <c:f>Лист1!$B$2:$B$3</c:f>
              <c:numCache>
                <c:formatCode>General</c:formatCode>
                <c:ptCount val="2"/>
                <c:pt idx="0">
                  <c:v>3.8</c:v>
                </c:pt>
                <c:pt idx="1">
                  <c:v>4.4000000000000004</c:v>
                </c:pt>
              </c:numCache>
            </c:numRef>
          </c:val>
        </c:ser>
        <c:ser>
          <c:idx val="1"/>
          <c:order val="1"/>
          <c:tx>
            <c:strRef>
              <c:f>Лист1!$C$1</c:f>
              <c:strCache>
                <c:ptCount val="1"/>
                <c:pt idx="0">
                  <c:v>ср. балл по школе</c:v>
                </c:pt>
              </c:strCache>
            </c:strRef>
          </c:tx>
          <c:cat>
            <c:strRef>
              <c:f>Лист1!$A$2:$A$3</c:f>
              <c:strCache>
                <c:ptCount val="2"/>
                <c:pt idx="0">
                  <c:v>2013-2014</c:v>
                </c:pt>
                <c:pt idx="1">
                  <c:v>2014-2015</c:v>
                </c:pt>
              </c:strCache>
            </c:strRef>
          </c:cat>
          <c:val>
            <c:numRef>
              <c:f>Лист1!$C$2:$C$3</c:f>
              <c:numCache>
                <c:formatCode>General</c:formatCode>
                <c:ptCount val="2"/>
                <c:pt idx="0">
                  <c:v>3.6</c:v>
                </c:pt>
                <c:pt idx="1">
                  <c:v>3.7</c:v>
                </c:pt>
              </c:numCache>
            </c:numRef>
          </c:val>
        </c:ser>
        <c:shape val="box"/>
        <c:axId val="60360576"/>
        <c:axId val="60362112"/>
        <c:axId val="0"/>
      </c:bar3DChart>
      <c:catAx>
        <c:axId val="60360576"/>
        <c:scaling>
          <c:orientation val="minMax"/>
        </c:scaling>
        <c:axPos val="b"/>
        <c:tickLblPos val="nextTo"/>
        <c:crossAx val="60362112"/>
        <c:crosses val="autoZero"/>
        <c:auto val="1"/>
        <c:lblAlgn val="ctr"/>
        <c:lblOffset val="100"/>
      </c:catAx>
      <c:valAx>
        <c:axId val="60362112"/>
        <c:scaling>
          <c:orientation val="minMax"/>
        </c:scaling>
        <c:axPos val="l"/>
        <c:majorGridlines/>
        <c:numFmt formatCode="General" sourceLinked="1"/>
        <c:tickLblPos val="nextTo"/>
        <c:crossAx val="60360576"/>
        <c:crosses val="autoZero"/>
        <c:crossBetween val="between"/>
      </c:valAx>
    </c:plotArea>
    <c:legend>
      <c:legendPos val="r"/>
    </c:legend>
    <c:plotVisOnly val="1"/>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school127</dc:creator>
  <cp:lastModifiedBy>school127</cp:lastModifiedBy>
  <cp:revision>2</cp:revision>
  <cp:lastPrinted>2015-10-15T14:13:00Z</cp:lastPrinted>
  <dcterms:created xsi:type="dcterms:W3CDTF">2015-10-19T12:15:00Z</dcterms:created>
  <dcterms:modified xsi:type="dcterms:W3CDTF">2015-10-19T12:15:00Z</dcterms:modified>
</cp:coreProperties>
</file>